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C5F04" w14:textId="77777777" w:rsidR="00654C08" w:rsidRPr="00401221" w:rsidRDefault="00654C08" w:rsidP="00654C08">
      <w:pPr>
        <w:rPr>
          <w:b/>
          <w:bCs/>
        </w:rPr>
      </w:pPr>
      <w:r w:rsidRPr="00401221">
        <w:rPr>
          <w:b/>
          <w:bCs/>
        </w:rPr>
        <w:t xml:space="preserve">Совместно с одноклассниками подготовьте презентацию на тему «Российские купцы и их торговые маршруты при Петре </w:t>
      </w:r>
      <w:r w:rsidRPr="00401221">
        <w:rPr>
          <w:b/>
          <w:bCs/>
          <w:lang w:val="en-US"/>
        </w:rPr>
        <w:t>I</w:t>
      </w:r>
      <w:r w:rsidRPr="00401221">
        <w:rPr>
          <w:b/>
          <w:bCs/>
        </w:rPr>
        <w:t>».</w:t>
      </w:r>
    </w:p>
    <w:p w14:paraId="0855EC2E" w14:textId="77777777" w:rsidR="00654C08" w:rsidRDefault="00654C08" w:rsidP="00654C08"/>
    <w:p w14:paraId="63525E60" w14:textId="77777777" w:rsidR="00654C08" w:rsidRDefault="00654C08" w:rsidP="00654C08">
      <w:r>
        <w:t xml:space="preserve">До Петра </w:t>
      </w:r>
      <w:r>
        <w:rPr>
          <w:lang w:val="cs-CZ"/>
        </w:rPr>
        <w:t>I</w:t>
      </w:r>
      <w:r w:rsidRPr="003D4D2B">
        <w:t xml:space="preserve"> </w:t>
      </w:r>
      <w:r>
        <w:t>купеческая торговля в России была развита слабо и приносила небольшой доход государству. Основными проблемами торговли были слабо развитые пути сообщения, государственная монополия на торговлю целым рядом ходовых товаров, отсутствие удобных портов для морской международной торговли, неразвитое внутреннее производство, отсутствие торговых капиталов и платежеспособного внутреннего спроса.</w:t>
      </w:r>
    </w:p>
    <w:p w14:paraId="69FB7585" w14:textId="77777777" w:rsidR="00654C08" w:rsidRDefault="00654C08" w:rsidP="00654C08"/>
    <w:p w14:paraId="6ED857B0" w14:textId="77777777" w:rsidR="00654C08" w:rsidRDefault="00654C08" w:rsidP="00654C08">
      <w:r>
        <w:t xml:space="preserve">Нельзя сказать, что с воцарением Петра </w:t>
      </w:r>
      <w:r>
        <w:rPr>
          <w:lang w:val="en-US"/>
        </w:rPr>
        <w:t>I</w:t>
      </w:r>
      <w:r>
        <w:t xml:space="preserve"> российская торговля сразу же получила большой стимул к развитию. Петр </w:t>
      </w:r>
      <w:r>
        <w:rPr>
          <w:lang w:val="en-US"/>
        </w:rPr>
        <w:t>I</w:t>
      </w:r>
      <w:r>
        <w:t xml:space="preserve"> долгое время сохранял государственную монополию на торговлю многими товарами, временами отдавая торговлю некоторыми из них своим верным людям. Были предприняты малоэффективные попытки активизировать торговлю путем создания торговых сообществ с государственным кредитованием. Купцы неохотно вступали в такие сообщества, поскольку за каждое свое действие в таком сообществе необходимо было держать ответ перед государством, а это существенно ограничивало свободу действий купцов. Кроме того, купцы не могли импортировать в Россию те товары, которые им хотелось. Политика протекционизма и меркантилизма обуславливала введение запретительных пошлин на иностранные товары, которые производились внутри страны. </w:t>
      </w:r>
      <w:r w:rsidRPr="00850450">
        <w:t xml:space="preserve">Применялась практика административного регулирования грузопотоков, </w:t>
      </w:r>
      <w:proofErr w:type="gramStart"/>
      <w:r w:rsidRPr="00850450">
        <w:t>т.е.</w:t>
      </w:r>
      <w:proofErr w:type="gramEnd"/>
      <w:r w:rsidRPr="00850450">
        <w:t xml:space="preserve"> определялось, в каком порту и чем торговать. Грубое вмешательство государства в сферу торговли привело к разрушению зыбкой основы, на которой держалось благополучие купцов, прежде всего ссудного и ростовщического капитала.</w:t>
      </w:r>
    </w:p>
    <w:p w14:paraId="7CA8FC1C" w14:textId="77777777" w:rsidR="00654C08" w:rsidRDefault="00654C08" w:rsidP="00654C08"/>
    <w:p w14:paraId="79DCC411" w14:textId="77777777" w:rsidR="00654C08" w:rsidRPr="00D6324B" w:rsidRDefault="00654C08" w:rsidP="00654C08">
      <w:r>
        <w:t xml:space="preserve">Тем не менее, в итоге Петру </w:t>
      </w:r>
      <w:r>
        <w:rPr>
          <w:lang w:val="en-US"/>
        </w:rPr>
        <w:t>I</w:t>
      </w:r>
      <w:r>
        <w:t xml:space="preserve"> удалось существенно увеличить внешнюю торговлю и слегка активизировать внутреннюю, но не за счет специальных торговых мер, а за счет общего улучшения экономики и производства в России, а также за счет открытия новых торговых маршрутов по Балтике и развития путей сообщения внутри страны.</w:t>
      </w:r>
    </w:p>
    <w:p w14:paraId="255AB0CC" w14:textId="77777777" w:rsidR="00654C08" w:rsidRDefault="00654C08" w:rsidP="00654C08"/>
    <w:p w14:paraId="233D35E3" w14:textId="77777777" w:rsidR="00654C08" w:rsidRDefault="00654C08" w:rsidP="00654C08">
      <w:pPr>
        <w:pStyle w:val="a3"/>
        <w:numPr>
          <w:ilvl w:val="0"/>
          <w:numId w:val="1"/>
        </w:numPr>
      </w:pPr>
      <w:r>
        <w:t xml:space="preserve">Политика протекционизма и меркантилизма, поначалу ограничившая торговые возможности, в конце концов принесла свои плоды. Заградительные пошлины на иностранные товары и активные действия по развитию внутреннего производства дали возможность российской экономике «встать на ноги» и начать выпускать конкурентоспособную продукцию, которую Россия уже сама могла поставлять на экспорт. </w:t>
      </w:r>
    </w:p>
    <w:p w14:paraId="7E490CA5" w14:textId="77777777" w:rsidR="00654C08" w:rsidRDefault="00654C08" w:rsidP="00654C08">
      <w:pPr>
        <w:pStyle w:val="a3"/>
        <w:numPr>
          <w:ilvl w:val="0"/>
          <w:numId w:val="1"/>
        </w:numPr>
      </w:pPr>
      <w:r>
        <w:t xml:space="preserve">Решение Петра перевести значительную часть внешней торговли из Архангельска в Санкт-Петербург поначалу было негативно принято иностранными купцами, но впоследствии именно Санкт-Петербург стал крупнейшим торговым российским портом. </w:t>
      </w:r>
    </w:p>
    <w:p w14:paraId="53770536" w14:textId="77777777" w:rsidR="00654C08" w:rsidRDefault="00654C08" w:rsidP="00654C08">
      <w:pPr>
        <w:pStyle w:val="a3"/>
        <w:numPr>
          <w:ilvl w:val="0"/>
          <w:numId w:val="1"/>
        </w:numPr>
      </w:pPr>
      <w:r>
        <w:t xml:space="preserve">Развитие других прибалтийских регионов, предоставление им торговых льгот тоже принесло свои плоды. Рига, </w:t>
      </w:r>
      <w:proofErr w:type="spellStart"/>
      <w:r>
        <w:t>Ревель</w:t>
      </w:r>
      <w:proofErr w:type="spellEnd"/>
      <w:r>
        <w:t>, Нарва и Выборг получили право свободной торговли рядом товаров и стали влиятельными центрами европейской торговли.</w:t>
      </w:r>
    </w:p>
    <w:p w14:paraId="180FB86B" w14:textId="77777777" w:rsidR="00654C08" w:rsidRDefault="00654C08" w:rsidP="00654C08">
      <w:pPr>
        <w:pStyle w:val="a3"/>
        <w:numPr>
          <w:ilvl w:val="0"/>
          <w:numId w:val="1"/>
        </w:numPr>
      </w:pPr>
      <w:r>
        <w:t xml:space="preserve">К концу второго десятилетия </w:t>
      </w:r>
      <w:r>
        <w:rPr>
          <w:lang w:val="en-US"/>
        </w:rPr>
        <w:t>XVIII</w:t>
      </w:r>
      <w:r>
        <w:t xml:space="preserve"> века Пётр </w:t>
      </w:r>
      <w:r>
        <w:rPr>
          <w:lang w:val="en-US"/>
        </w:rPr>
        <w:t>I</w:t>
      </w:r>
      <w:r>
        <w:t xml:space="preserve"> убедился в негативном влиянии на торговлю наличие государственной монополии. В результате госмонополия была снята на все товары, кроме поташа и </w:t>
      </w:r>
      <w:proofErr w:type="spellStart"/>
      <w:r>
        <w:t>смольчака</w:t>
      </w:r>
      <w:proofErr w:type="spellEnd"/>
      <w:r>
        <w:t>.</w:t>
      </w:r>
    </w:p>
    <w:p w14:paraId="2E22A582" w14:textId="77777777" w:rsidR="00654C08" w:rsidRDefault="00654C08" w:rsidP="00654C08">
      <w:pPr>
        <w:pStyle w:val="a3"/>
        <w:numPr>
          <w:ilvl w:val="0"/>
          <w:numId w:val="1"/>
        </w:numPr>
      </w:pPr>
      <w:r>
        <w:t xml:space="preserve">Со строительством Санкт-Петербурга Пётр </w:t>
      </w:r>
      <w:r>
        <w:rPr>
          <w:lang w:val="cs-CZ"/>
        </w:rPr>
        <w:t>I</w:t>
      </w:r>
      <w:r w:rsidRPr="00C973C1">
        <w:t xml:space="preserve"> </w:t>
      </w:r>
      <w:r>
        <w:t>озаботился созданием торгового пути от Балтики до Каспия, в результате чего были прорыты каналы, соединяющие Неву и Волгу.</w:t>
      </w:r>
    </w:p>
    <w:p w14:paraId="02342E64" w14:textId="77777777" w:rsidR="00654C08" w:rsidRDefault="00654C08" w:rsidP="00654C08">
      <w:pPr>
        <w:pStyle w:val="a3"/>
        <w:numPr>
          <w:ilvl w:val="0"/>
          <w:numId w:val="1"/>
        </w:numPr>
      </w:pPr>
      <w:r>
        <w:t>В различных странах были созданы коммерц-коллегии, которые помогали в торговых делах купцам.</w:t>
      </w:r>
    </w:p>
    <w:p w14:paraId="26E474B7" w14:textId="77777777" w:rsidR="00654C08" w:rsidRDefault="00654C08" w:rsidP="00654C08">
      <w:pPr>
        <w:pStyle w:val="a3"/>
        <w:numPr>
          <w:ilvl w:val="0"/>
          <w:numId w:val="1"/>
        </w:numPr>
      </w:pPr>
      <w:r>
        <w:t>Крестьянам разрешили торговать в городах при уплате небольшой пошлины.</w:t>
      </w:r>
    </w:p>
    <w:p w14:paraId="255E67C7" w14:textId="77777777" w:rsidR="00654C08" w:rsidRDefault="00654C08" w:rsidP="00654C08">
      <w:pPr>
        <w:pStyle w:val="a3"/>
        <w:numPr>
          <w:ilvl w:val="0"/>
          <w:numId w:val="1"/>
        </w:numPr>
      </w:pPr>
      <w:r>
        <w:t>Практиковалось принудительное переселение купцов в Санкт-Петербург, бывшим в то время неблагоустроенным приграничным городом.</w:t>
      </w:r>
    </w:p>
    <w:p w14:paraId="31BFF8DD" w14:textId="77777777" w:rsidR="00654C08" w:rsidRDefault="00654C08" w:rsidP="00654C08"/>
    <w:p w14:paraId="2CBAF946" w14:textId="77777777" w:rsidR="00654C08" w:rsidRDefault="00654C08" w:rsidP="00654C08">
      <w:r>
        <w:t xml:space="preserve">Все эти меры существенно увеличили внешний торговый оборот, правда, по большей части за счет казенной (государственной) торговли, расширили пути для торгового транзита через Россию и </w:t>
      </w:r>
      <w:r>
        <w:lastRenderedPageBreak/>
        <w:t xml:space="preserve">несколько активизировали внутреннюю торговлю, хотя последняя еще долгое время носила </w:t>
      </w:r>
      <w:proofErr w:type="spellStart"/>
      <w:r>
        <w:t>караванно</w:t>
      </w:r>
      <w:proofErr w:type="spellEnd"/>
      <w:r>
        <w:t>-ярморочный характер.</w:t>
      </w:r>
    </w:p>
    <w:p w14:paraId="1BF9B4BE" w14:textId="77777777" w:rsidR="00654C08" w:rsidRDefault="00654C08" w:rsidP="00654C08"/>
    <w:p w14:paraId="5597AD58" w14:textId="77777777" w:rsidR="00654C08" w:rsidRDefault="00654C08" w:rsidP="00654C08">
      <w:r w:rsidRPr="00DF1986">
        <w:t xml:space="preserve">За первые десятилетия XVIII века изменилась и география внешнеторговых российских центров. Если в XVII веке основную роль в торговле с Западом играл Архангельск, то вскоре его место занял Санкт-Петербург, а позже - Рига, </w:t>
      </w:r>
      <w:proofErr w:type="spellStart"/>
      <w:r w:rsidRPr="00DF1986">
        <w:t>Ревель</w:t>
      </w:r>
      <w:proofErr w:type="spellEnd"/>
      <w:r w:rsidRPr="00DF1986">
        <w:t xml:space="preserve"> (Таллин), Выборг, Нарва. Торговые связи с Персией и Индией велись по Волге через Астрахань и Каспийское море, с Китаем - через Кяхту.</w:t>
      </w:r>
      <w:r>
        <w:t xml:space="preserve"> Были созданы сухопутные торговые маршруты через Польшу в Германию, а также транзитные маршруты из Балтики в Каспийское море.</w:t>
      </w:r>
    </w:p>
    <w:p w14:paraId="36E1FE62" w14:textId="77777777" w:rsidR="00654C08" w:rsidRDefault="00654C08" w:rsidP="00654C08"/>
    <w:p w14:paraId="16E8C148" w14:textId="77777777" w:rsidR="00654C08" w:rsidRPr="00F206D0" w:rsidRDefault="00654C08" w:rsidP="00654C08">
      <w:r>
        <w:t xml:space="preserve">Следует отметить, что Пётр </w:t>
      </w:r>
      <w:r>
        <w:rPr>
          <w:lang w:val="en-US"/>
        </w:rPr>
        <w:t>I</w:t>
      </w:r>
      <w:r>
        <w:t xml:space="preserve"> видел в купцах лишь необходимый элемент системы, обеспечивающий стабильный доход его «регулярному государству». Поэтому, с одной стороны, Петр </w:t>
      </w:r>
      <w:r>
        <w:rPr>
          <w:lang w:val="en-US"/>
        </w:rPr>
        <w:t>I</w:t>
      </w:r>
      <w:r>
        <w:t xml:space="preserve"> поддерживал купцов как создателей новой экономики страны, оказывал им содействие, защищая и расширяя их права и привилегии. А с другой стороны, расчетливо «грабил» их, изымая средства для проведения реформ. Пётр </w:t>
      </w:r>
      <w:r>
        <w:rPr>
          <w:lang w:val="en-US"/>
        </w:rPr>
        <w:t>I</w:t>
      </w:r>
      <w:r w:rsidRPr="00510F9B">
        <w:t xml:space="preserve"> </w:t>
      </w:r>
      <w:r>
        <w:t xml:space="preserve">понимал, что купцы – это «курочка, несущая золотые яйца». </w:t>
      </w:r>
      <w:r w:rsidRPr="00510F9B">
        <w:t xml:space="preserve">А посему </w:t>
      </w:r>
      <w:r>
        <w:t>этой «курочке»</w:t>
      </w:r>
      <w:r w:rsidRPr="00510F9B">
        <w:t xml:space="preserve"> надо было всемерно помочь в процессе непрерывного воспроизводства денег. И Петр I со всей своей неуемной энергией и размахом начинает не просто поддерживать купцов в их занятиях, но и весьма настойчиво подталкивает их к новым видам деятельности. </w:t>
      </w:r>
      <w:r>
        <w:t xml:space="preserve">Именно при Петре </w:t>
      </w:r>
      <w:r>
        <w:rPr>
          <w:lang w:val="en-US"/>
        </w:rPr>
        <w:t>I</w:t>
      </w:r>
      <w:r>
        <w:t xml:space="preserve"> </w:t>
      </w:r>
      <w:r w:rsidRPr="00510F9B">
        <w:t xml:space="preserve">из купцов при содействии государства формируется </w:t>
      </w:r>
      <w:r>
        <w:t xml:space="preserve">новый </w:t>
      </w:r>
      <w:r w:rsidRPr="00510F9B">
        <w:t>класс промышленников-предпринимателей.</w:t>
      </w:r>
      <w:r>
        <w:t xml:space="preserve"> </w:t>
      </w:r>
    </w:p>
    <w:p w14:paraId="02032AFF" w14:textId="77777777" w:rsidR="003E74CF" w:rsidRDefault="003E74CF"/>
    <w:sectPr w:rsidR="003E74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7A"/>
    <w:multiLevelType w:val="hybridMultilevel"/>
    <w:tmpl w:val="E8907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C08"/>
    <w:rsid w:val="002C2B2B"/>
    <w:rsid w:val="003E74CF"/>
    <w:rsid w:val="00654C08"/>
    <w:rsid w:val="00D03094"/>
    <w:rsid w:val="00D12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352C1"/>
  <w15:chartTrackingRefBased/>
  <w15:docId w15:val="{EAF3DEFA-55AF-4F1B-9430-E8185A73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4C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4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4313</Characters>
  <DocSecurity>0</DocSecurity>
  <Lines>35</Lines>
  <Paragraphs>10</Paragraphs>
  <ScaleCrop>false</ScaleCrop>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2021-12-19T10:11:00Z</dcterms:created>
  <dcterms:modified xsi:type="dcterms:W3CDTF">2021-12-19T10:11:00Z</dcterms:modified>
</cp:coreProperties>
</file>